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B3E0" w14:textId="77777777" w:rsidR="0078468C" w:rsidRPr="0078468C" w:rsidRDefault="0078468C" w:rsidP="0078468C">
      <w:pPr>
        <w:jc w:val="center"/>
        <w:rPr>
          <w:b/>
          <w:bCs/>
          <w:sz w:val="32"/>
          <w:szCs w:val="32"/>
        </w:rPr>
      </w:pPr>
      <w:r w:rsidRPr="0078468C">
        <w:rPr>
          <w:b/>
          <w:bCs/>
          <w:sz w:val="32"/>
          <w:szCs w:val="32"/>
        </w:rPr>
        <w:t>Locker Room Monitoring Procedure — Misconduct Response</w:t>
      </w:r>
    </w:p>
    <w:p w14:paraId="79C06F70" w14:textId="77777777" w:rsidR="0078468C" w:rsidRPr="0078468C" w:rsidRDefault="0078468C" w:rsidP="0078468C">
      <w:r w:rsidRPr="0078468C">
        <w:t xml:space="preserve">At </w:t>
      </w:r>
      <w:r w:rsidRPr="0078468C">
        <w:rPr>
          <w:b/>
          <w:bCs/>
        </w:rPr>
        <w:t>Old Dominion Aquatic Club (ODAC)</w:t>
      </w:r>
      <w:r w:rsidRPr="0078468C">
        <w:t xml:space="preserve">, the safety and well-being of our athletes are our highest priorities. Should misconduct occur in or around locker room areas, ODAC follows the reporting and response protocols outlined by </w:t>
      </w:r>
      <w:r w:rsidRPr="0078468C">
        <w:rPr>
          <w:b/>
          <w:bCs/>
        </w:rPr>
        <w:t>USA Swimming’s Safe Sport policies</w:t>
      </w:r>
      <w:r w:rsidRPr="0078468C">
        <w:t xml:space="preserve"> and the </w:t>
      </w:r>
      <w:r w:rsidRPr="0078468C">
        <w:rPr>
          <w:b/>
          <w:bCs/>
        </w:rPr>
        <w:t>Minor Athlete Abuse Prevention Policy (MAAPP)</w:t>
      </w:r>
      <w:r w:rsidRPr="0078468C">
        <w:t>.</w:t>
      </w:r>
    </w:p>
    <w:p w14:paraId="66801E6F" w14:textId="77777777" w:rsidR="0078468C" w:rsidRPr="0078468C" w:rsidRDefault="0078468C" w:rsidP="0078468C">
      <w:r w:rsidRPr="0078468C">
        <w:rPr>
          <w:b/>
          <w:bCs/>
        </w:rPr>
        <w:t>Steps Taken if Misconduct Occurs:</w:t>
      </w:r>
    </w:p>
    <w:p w14:paraId="5C1C872D" w14:textId="77777777" w:rsidR="0078468C" w:rsidRPr="0078468C" w:rsidRDefault="0078468C" w:rsidP="0078468C">
      <w:pPr>
        <w:numPr>
          <w:ilvl w:val="0"/>
          <w:numId w:val="1"/>
        </w:numPr>
      </w:pPr>
      <w:r w:rsidRPr="0078468C">
        <w:rPr>
          <w:b/>
          <w:bCs/>
        </w:rPr>
        <w:t>Immediate Action:</w:t>
      </w:r>
    </w:p>
    <w:p w14:paraId="4D7AB70B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>Coaches or designated Safe Sport representatives will intervene promptly to stop the behavior and ensure all athletes are safe.</w:t>
      </w:r>
    </w:p>
    <w:p w14:paraId="77CCF7D6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>If necessary, individuals involved may be separated to prevent escalation.</w:t>
      </w:r>
    </w:p>
    <w:p w14:paraId="0D4CBA97" w14:textId="77777777" w:rsidR="0078468C" w:rsidRPr="0078468C" w:rsidRDefault="0078468C" w:rsidP="0078468C">
      <w:pPr>
        <w:numPr>
          <w:ilvl w:val="0"/>
          <w:numId w:val="1"/>
        </w:numPr>
      </w:pPr>
      <w:r w:rsidRPr="0078468C">
        <w:rPr>
          <w:b/>
          <w:bCs/>
        </w:rPr>
        <w:t>Documentation:</w:t>
      </w:r>
    </w:p>
    <w:p w14:paraId="539EF16B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>The incident is documented in detail, including date, time, individuals involved, witnesses, and description of the misconduct.</w:t>
      </w:r>
    </w:p>
    <w:p w14:paraId="13A0896A" w14:textId="77777777" w:rsidR="0078468C" w:rsidRPr="0078468C" w:rsidRDefault="0078468C" w:rsidP="0078468C">
      <w:pPr>
        <w:numPr>
          <w:ilvl w:val="0"/>
          <w:numId w:val="1"/>
        </w:numPr>
      </w:pPr>
      <w:r w:rsidRPr="0078468C">
        <w:rPr>
          <w:b/>
          <w:bCs/>
        </w:rPr>
        <w:t>Notification and Reporting:</w:t>
      </w:r>
    </w:p>
    <w:p w14:paraId="10C45E6F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 xml:space="preserve">The incident is immediately reported to ODAC’s </w:t>
      </w:r>
      <w:r w:rsidRPr="0078468C">
        <w:rPr>
          <w:b/>
          <w:bCs/>
        </w:rPr>
        <w:t>Safe Sport Coordinator</w:t>
      </w:r>
      <w:r w:rsidRPr="0078468C">
        <w:t xml:space="preserve"> and </w:t>
      </w:r>
      <w:r w:rsidRPr="0078468C">
        <w:rPr>
          <w:b/>
          <w:bCs/>
        </w:rPr>
        <w:t>Head Coach</w:t>
      </w:r>
      <w:r w:rsidRPr="0078468C">
        <w:t>.</w:t>
      </w:r>
    </w:p>
    <w:p w14:paraId="58678145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 xml:space="preserve">Depending on the nature and severity, reports are also filed with </w:t>
      </w:r>
      <w:r w:rsidRPr="0078468C">
        <w:rPr>
          <w:b/>
          <w:bCs/>
        </w:rPr>
        <w:t>USA Swimming’s Safe Sport Office</w:t>
      </w:r>
      <w:r w:rsidRPr="0078468C">
        <w:t xml:space="preserve">, </w:t>
      </w:r>
      <w:r w:rsidRPr="0078468C">
        <w:rPr>
          <w:b/>
          <w:bCs/>
        </w:rPr>
        <w:t>Virginia Swimming</w:t>
      </w:r>
      <w:r w:rsidRPr="0078468C">
        <w:t xml:space="preserve">, and, when required, </w:t>
      </w:r>
      <w:r w:rsidRPr="0078468C">
        <w:rPr>
          <w:b/>
          <w:bCs/>
        </w:rPr>
        <w:t>law enforcement or Child Protective Services</w:t>
      </w:r>
      <w:r w:rsidRPr="0078468C">
        <w:t>.</w:t>
      </w:r>
    </w:p>
    <w:p w14:paraId="15D70FB5" w14:textId="77777777" w:rsidR="0078468C" w:rsidRPr="0078468C" w:rsidRDefault="0078468C" w:rsidP="0078468C">
      <w:pPr>
        <w:numPr>
          <w:ilvl w:val="0"/>
          <w:numId w:val="1"/>
        </w:numPr>
      </w:pPr>
      <w:r w:rsidRPr="0078468C">
        <w:rPr>
          <w:b/>
          <w:bCs/>
        </w:rPr>
        <w:t>Follow-Up:</w:t>
      </w:r>
    </w:p>
    <w:p w14:paraId="76824BD9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>The Safe Sport Coordinator oversees an internal review to ensure compliance with policy and determine any corrective or disciplinary action.</w:t>
      </w:r>
    </w:p>
    <w:p w14:paraId="7FA4AD67" w14:textId="77777777" w:rsidR="0078468C" w:rsidRPr="0078468C" w:rsidRDefault="0078468C" w:rsidP="0078468C">
      <w:pPr>
        <w:numPr>
          <w:ilvl w:val="1"/>
          <w:numId w:val="1"/>
        </w:numPr>
      </w:pPr>
      <w:r w:rsidRPr="0078468C">
        <w:t>Communication is maintained with the affected parties and parents (when applicable) in accordance with confidentiality and mandatory reporting guidelines.</w:t>
      </w:r>
    </w:p>
    <w:p w14:paraId="6B9D4612" w14:textId="77777777" w:rsidR="0078468C" w:rsidRPr="0078468C" w:rsidRDefault="0078468C" w:rsidP="0078468C">
      <w:r w:rsidRPr="0078468C">
        <w:rPr>
          <w:b/>
          <w:bCs/>
        </w:rPr>
        <w:t>Preventive Oversight:</w:t>
      </w:r>
      <w:r w:rsidRPr="0078468C">
        <w:br/>
        <w:t xml:space="preserve">ODAC employs </w:t>
      </w:r>
      <w:r w:rsidRPr="0078468C">
        <w:rPr>
          <w:b/>
          <w:bCs/>
        </w:rPr>
        <w:t>regular locker room monitoring</w:t>
      </w:r>
      <w:r w:rsidRPr="0078468C">
        <w:t>, both scheduled and random, by approved and background-screened adults. Monitoring occurs inside entrances or within visual/hearing range, consistent with Safe Sport’s requirements for athlete privacy and protection.</w:t>
      </w:r>
    </w:p>
    <w:p w14:paraId="02CC6FB5" w14:textId="77777777" w:rsidR="0078468C" w:rsidRDefault="0078468C"/>
    <w:sectPr w:rsidR="0078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D0"/>
    <w:multiLevelType w:val="multilevel"/>
    <w:tmpl w:val="8EB0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02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8C"/>
    <w:rsid w:val="00126BD9"/>
    <w:rsid w:val="007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3A42"/>
  <w15:chartTrackingRefBased/>
  <w15:docId w15:val="{478A025E-0FDF-4638-9438-3C2E9AAB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1</cp:revision>
  <dcterms:created xsi:type="dcterms:W3CDTF">2025-10-20T17:43:00Z</dcterms:created>
  <dcterms:modified xsi:type="dcterms:W3CDTF">2025-10-20T17:44:00Z</dcterms:modified>
</cp:coreProperties>
</file>